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</w:p>
    <w:p w:rsidR="002F60B7" w:rsidRP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sz w:val="36"/>
          <w:szCs w:val="36"/>
          <w:shd w:val="clear" w:color="auto" w:fill="FFFFFF"/>
        </w:rPr>
      </w:pPr>
      <w:r w:rsidRPr="002F60B7">
        <w:rPr>
          <w:sz w:val="36"/>
          <w:szCs w:val="36"/>
          <w:shd w:val="clear" w:color="auto" w:fill="FFFFFF"/>
        </w:rPr>
        <w:t xml:space="preserve">Условия охраны здоровья </w:t>
      </w:r>
      <w:proofErr w:type="gramStart"/>
      <w:r w:rsidRPr="002F60B7">
        <w:rPr>
          <w:sz w:val="36"/>
          <w:szCs w:val="36"/>
          <w:shd w:val="clear" w:color="auto" w:fill="FFFFFF"/>
        </w:rPr>
        <w:t>обучающихся</w:t>
      </w:r>
      <w:proofErr w:type="gramEnd"/>
    </w:p>
    <w:p w:rsidR="002F60B7" w:rsidRP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2F60B7" w:rsidRP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proofErr w:type="gramStart"/>
      <w:r w:rsidRPr="002F60B7">
        <w:rPr>
          <w:sz w:val="28"/>
          <w:szCs w:val="28"/>
        </w:rPr>
        <w:t xml:space="preserve">Работа по охране здоровья обучающихся осуществляется в соответствии со ст.41 ФЗ №273 « Об образовании в РФ» от 29.12.2012г. (закон), требованиями санитарно-эпидемиологических правил и нормативов Сан </w:t>
      </w:r>
      <w:proofErr w:type="spellStart"/>
      <w:r w:rsidRPr="002F60B7">
        <w:rPr>
          <w:sz w:val="28"/>
          <w:szCs w:val="28"/>
        </w:rPr>
        <w:t>ПиН</w:t>
      </w:r>
      <w:proofErr w:type="spellEnd"/>
      <w:r w:rsidRPr="002F60B7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организациях», утверждённых постановлением Главного государственного санитарного врача Российской Федерации от 29.12.2010г. №189 с изменениями, внесёнными постановлениями Главного государственного санитарного</w:t>
      </w:r>
      <w:proofErr w:type="gramEnd"/>
      <w:r w:rsidRPr="002F60B7">
        <w:rPr>
          <w:sz w:val="28"/>
          <w:szCs w:val="28"/>
        </w:rPr>
        <w:t xml:space="preserve"> врача </w:t>
      </w:r>
      <w:proofErr w:type="spellStart"/>
      <w:proofErr w:type="gramStart"/>
      <w:r w:rsidRPr="002F60B7">
        <w:rPr>
          <w:sz w:val="28"/>
          <w:szCs w:val="28"/>
        </w:rPr>
        <w:t>врача</w:t>
      </w:r>
      <w:proofErr w:type="spellEnd"/>
      <w:proofErr w:type="gramEnd"/>
      <w:r w:rsidRPr="002F60B7">
        <w:rPr>
          <w:sz w:val="28"/>
          <w:szCs w:val="28"/>
        </w:rPr>
        <w:t xml:space="preserve"> Российской Федерации от 29.06.2011г. №85, от 25.12.2013г. №72, от 24.11.2015г. №81 (</w:t>
      </w:r>
      <w:proofErr w:type="spellStart"/>
      <w:r w:rsidRPr="002F60B7">
        <w:rPr>
          <w:sz w:val="28"/>
          <w:szCs w:val="28"/>
        </w:rPr>
        <w:t>СанПин</w:t>
      </w:r>
      <w:proofErr w:type="spellEnd"/>
      <w:r w:rsidRPr="002F60B7">
        <w:rPr>
          <w:sz w:val="28"/>
          <w:szCs w:val="28"/>
        </w:rPr>
        <w:t xml:space="preserve"> 2.4.2.2821-10 с изменениями) Федеральными требованиями к образовательным учреждениям в части охраны здоровья обучающихся, воспитанников, утверждённые приказом Министерства образования и науки РФ от 09.12.2010г. №1639.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Статья 51. Охрана здоровья обучающихся, воспитанников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 xml:space="preserve">Учебная нагрузка, в том числе </w:t>
      </w:r>
      <w:proofErr w:type="spellStart"/>
      <w:r w:rsidRPr="002F60B7">
        <w:rPr>
          <w:sz w:val="28"/>
          <w:szCs w:val="28"/>
        </w:rPr>
        <w:t>внеучебная</w:t>
      </w:r>
      <w:proofErr w:type="spellEnd"/>
      <w:r w:rsidRPr="002F60B7">
        <w:rPr>
          <w:sz w:val="28"/>
          <w:szCs w:val="28"/>
        </w:rPr>
        <w:t xml:space="preserve">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(в ред. Федерального закона от 01.12.2007 N 309-ФЗ)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мероприятий является расходным обязательством субъекта Российской Федерации.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(</w:t>
      </w:r>
      <w:proofErr w:type="gramStart"/>
      <w:r w:rsidRPr="002F60B7">
        <w:rPr>
          <w:sz w:val="28"/>
          <w:szCs w:val="28"/>
        </w:rPr>
        <w:t>в</w:t>
      </w:r>
      <w:proofErr w:type="gramEnd"/>
      <w:r w:rsidRPr="002F60B7">
        <w:rPr>
          <w:sz w:val="28"/>
          <w:szCs w:val="28"/>
        </w:rPr>
        <w:t xml:space="preserve"> ред. Федерального закона от 22.08.2004 N 122-ФЗ)</w:t>
      </w:r>
    </w:p>
    <w:p w:rsidR="002F60B7" w:rsidRP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3.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  <w:r w:rsidRPr="002F60B7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B7" w:rsidRPr="002F60B7" w:rsidRDefault="002F60B7" w:rsidP="002F60B7">
      <w:pPr>
        <w:pStyle w:val="a3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</w:r>
      <w:r w:rsidRPr="002F60B7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lastRenderedPageBreak/>
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(в ред. Федерального закона от 22.08.2004 N 122-ФЗ)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6. Утратил силу. - Федеральный закон от 22.08.2004 N 122-ФЗ.</w:t>
      </w:r>
    </w:p>
    <w:p w:rsidR="002F60B7" w:rsidRPr="002F60B7" w:rsidRDefault="002F60B7" w:rsidP="002F60B7">
      <w:pPr>
        <w:pStyle w:val="a3"/>
        <w:shd w:val="clear" w:color="auto" w:fill="FFFFFF"/>
        <w:spacing w:before="30" w:beforeAutospacing="0" w:after="30" w:afterAutospacing="0" w:line="338" w:lineRule="atLeast"/>
        <w:rPr>
          <w:sz w:val="28"/>
          <w:szCs w:val="28"/>
        </w:rPr>
      </w:pPr>
      <w:r w:rsidRPr="002F60B7">
        <w:rPr>
          <w:sz w:val="28"/>
          <w:szCs w:val="28"/>
        </w:rPr>
        <w:t>7.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</w:r>
    </w:p>
    <w:p w:rsidR="00B74E6C" w:rsidRPr="002F60B7" w:rsidRDefault="002F60B7" w:rsidP="002F60B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2F60B7">
        <w:rPr>
          <w:sz w:val="28"/>
          <w:szCs w:val="28"/>
        </w:rPr>
        <w:t>Здоровьесбережение</w:t>
      </w:r>
      <w:proofErr w:type="spellEnd"/>
      <w:r w:rsidRPr="002F60B7">
        <w:rPr>
          <w:sz w:val="28"/>
          <w:szCs w:val="28"/>
        </w:rPr>
        <w:t xml:space="preserve">, в том числе </w:t>
      </w:r>
      <w:proofErr w:type="gramStart"/>
      <w:r w:rsidRPr="002F60B7">
        <w:rPr>
          <w:sz w:val="28"/>
          <w:szCs w:val="28"/>
        </w:rPr>
        <w:t>приспособленных</w:t>
      </w:r>
      <w:proofErr w:type="gramEnd"/>
      <w:r w:rsidRPr="002F60B7">
        <w:rPr>
          <w:sz w:val="28"/>
          <w:szCs w:val="28"/>
        </w:rPr>
        <w:t xml:space="preserve"> для использования инвалидами и лицами с ограниченными возможностями здоровья.</w:t>
      </w:r>
    </w:p>
    <w:sectPr w:rsidR="00B74E6C" w:rsidRPr="002F60B7" w:rsidSect="00B7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B7"/>
    <w:rsid w:val="002F60B7"/>
    <w:rsid w:val="00B7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1</cp:revision>
  <dcterms:created xsi:type="dcterms:W3CDTF">2023-02-02T05:54:00Z</dcterms:created>
  <dcterms:modified xsi:type="dcterms:W3CDTF">2023-02-02T05:57:00Z</dcterms:modified>
</cp:coreProperties>
</file>